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FC" w:rsidRPr="00D75BFC" w:rsidRDefault="00D75BFC" w:rsidP="00D75BFC">
      <w:pPr>
        <w:rPr>
          <w:rFonts w:ascii="Avenir Book" w:hAnsi="Avenir Book"/>
        </w:rPr>
      </w:pPr>
      <w:r w:rsidRPr="00D75BFC">
        <w:rPr>
          <w:rFonts w:ascii="Avenir Book" w:hAnsi="Avenir Book"/>
          <w:noProof/>
          <w:lang w:eastAsia="it-IT"/>
        </w:rPr>
        <w:drawing>
          <wp:inline distT="0" distB="0" distL="0" distR="0">
            <wp:extent cx="6120130" cy="1355747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FC" w:rsidRPr="00D75BFC" w:rsidRDefault="00D75BFC" w:rsidP="00D75BFC">
      <w:pPr>
        <w:jc w:val="center"/>
        <w:rPr>
          <w:rFonts w:ascii="Avenir Book" w:hAnsi="Avenir Book" w:cs="Arial"/>
          <w:b/>
          <w:color w:val="365F91"/>
          <w:sz w:val="20"/>
          <w:szCs w:val="20"/>
          <w:u w:val="single"/>
        </w:rPr>
      </w:pPr>
      <w:r w:rsidRPr="00D75BFC">
        <w:rPr>
          <w:rFonts w:ascii="Avenir Book" w:hAnsi="Avenir Book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149860</wp:posOffset>
            </wp:positionV>
            <wp:extent cx="1004570" cy="797560"/>
            <wp:effectExtent l="0" t="0" r="11430" b="0"/>
            <wp:wrapNone/>
            <wp:docPr id="2" name="Immagine 2" descr="c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5BFC">
        <w:rPr>
          <w:rFonts w:ascii="Avenir Book" w:hAnsi="Avenir Book"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36830</wp:posOffset>
            </wp:positionV>
            <wp:extent cx="990600" cy="910590"/>
            <wp:effectExtent l="0" t="0" r="0" b="3810"/>
            <wp:wrapNone/>
            <wp:docPr id="4" name="Immagine 4" descr="p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5BFC">
        <w:rPr>
          <w:rFonts w:ascii="Avenir Book" w:hAnsi="Avenir Book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36830</wp:posOffset>
            </wp:positionV>
            <wp:extent cx="790575" cy="1016635"/>
            <wp:effectExtent l="0" t="0" r="0" b="0"/>
            <wp:wrapNone/>
            <wp:docPr id="3" name="Immagine 3" descr="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ce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BFC" w:rsidRPr="00D75BFC" w:rsidRDefault="00D75BFC" w:rsidP="00D75BFC">
      <w:pPr>
        <w:jc w:val="center"/>
        <w:rPr>
          <w:rFonts w:ascii="Avenir Book" w:hAnsi="Avenir Book" w:cs="Arial"/>
          <w:b/>
          <w:color w:val="365F91"/>
          <w:sz w:val="20"/>
          <w:szCs w:val="20"/>
          <w:u w:val="single"/>
        </w:rPr>
      </w:pPr>
    </w:p>
    <w:p w:rsidR="00D75BFC" w:rsidRPr="00D75BFC" w:rsidRDefault="00D75BFC" w:rsidP="00D75BFC">
      <w:pPr>
        <w:jc w:val="center"/>
        <w:rPr>
          <w:rFonts w:ascii="Avenir Book" w:hAnsi="Avenir Book" w:cs="Arial"/>
          <w:color w:val="365F91"/>
          <w:sz w:val="20"/>
          <w:szCs w:val="20"/>
          <w:u w:val="single"/>
        </w:rPr>
      </w:pPr>
    </w:p>
    <w:p w:rsidR="0086617A" w:rsidRDefault="0086617A" w:rsidP="00D75BFC">
      <w:pPr>
        <w:jc w:val="center"/>
        <w:rPr>
          <w:rFonts w:ascii="Avenir Book" w:hAnsi="Avenir Book" w:cs="Arial"/>
          <w:b/>
          <w:color w:val="365F91"/>
          <w:sz w:val="20"/>
          <w:szCs w:val="20"/>
          <w:u w:val="single"/>
        </w:rPr>
      </w:pPr>
    </w:p>
    <w:p w:rsidR="00D75BFC" w:rsidRPr="00D75BFC" w:rsidRDefault="00D75BFC" w:rsidP="00D75BFC">
      <w:pPr>
        <w:jc w:val="center"/>
        <w:rPr>
          <w:rFonts w:ascii="Avenir Book" w:hAnsi="Avenir Book" w:cs="Arial"/>
          <w:b/>
          <w:color w:val="365F91"/>
          <w:sz w:val="20"/>
          <w:szCs w:val="20"/>
          <w:u w:val="single"/>
        </w:rPr>
      </w:pPr>
      <w:r w:rsidRPr="00D75BFC">
        <w:rPr>
          <w:rFonts w:ascii="Avenir Book" w:hAnsi="Avenir Book" w:cs="Arial"/>
          <w:b/>
          <w:color w:val="365F91"/>
          <w:sz w:val="20"/>
          <w:szCs w:val="20"/>
          <w:u w:val="single"/>
        </w:rPr>
        <w:t>COMUNICATO STAMPA</w:t>
      </w:r>
    </w:p>
    <w:p w:rsidR="00D75BFC" w:rsidRPr="00D75BFC" w:rsidRDefault="00D75BFC" w:rsidP="00D75BFC">
      <w:pPr>
        <w:jc w:val="center"/>
        <w:rPr>
          <w:rFonts w:ascii="Avenir Book" w:hAnsi="Avenir Book" w:cs="Arial"/>
          <w:b/>
          <w:color w:val="E36C0A"/>
        </w:rPr>
      </w:pPr>
      <w:r w:rsidRPr="00D75BFC">
        <w:rPr>
          <w:rFonts w:ascii="Avenir Book" w:hAnsi="Avenir Book" w:cs="Arial"/>
          <w:b/>
          <w:color w:val="E36C0A"/>
        </w:rPr>
        <w:t xml:space="preserve">TROFEO CAROLI HOTELS </w:t>
      </w:r>
    </w:p>
    <w:p w:rsidR="00D75BFC" w:rsidRDefault="00D75BFC" w:rsidP="00D75BFC">
      <w:pPr>
        <w:jc w:val="center"/>
        <w:rPr>
          <w:rFonts w:ascii="Avenir Book" w:hAnsi="Avenir Book" w:cs="Arial"/>
          <w:b/>
          <w:color w:val="E36C0A"/>
        </w:rPr>
      </w:pPr>
      <w:r w:rsidRPr="00D75BFC">
        <w:rPr>
          <w:rFonts w:ascii="Avenir Book" w:hAnsi="Avenir Book" w:cs="Arial"/>
          <w:b/>
          <w:color w:val="E36C0A"/>
        </w:rPr>
        <w:t xml:space="preserve">XIII TORNEO CARNEVALE DI GALLIPOLI – COPPA SANTA MARIA </w:t>
      </w:r>
      <w:proofErr w:type="spellStart"/>
      <w:r w:rsidRPr="00D75BFC">
        <w:rPr>
          <w:rFonts w:ascii="Avenir Book" w:hAnsi="Avenir Book" w:cs="Arial"/>
          <w:b/>
          <w:color w:val="E36C0A"/>
        </w:rPr>
        <w:t>DI</w:t>
      </w:r>
      <w:proofErr w:type="spellEnd"/>
      <w:r w:rsidRPr="00D75BFC">
        <w:rPr>
          <w:rFonts w:ascii="Avenir Book" w:hAnsi="Avenir Book" w:cs="Arial"/>
          <w:b/>
          <w:color w:val="E36C0A"/>
        </w:rPr>
        <w:t xml:space="preserve"> LEUCA</w:t>
      </w:r>
    </w:p>
    <w:p w:rsidR="0086617A" w:rsidRDefault="0086617A" w:rsidP="00D75BFC">
      <w:pPr>
        <w:jc w:val="center"/>
        <w:rPr>
          <w:rFonts w:ascii="Avenir Book" w:hAnsi="Avenir Book" w:cs="Arial"/>
          <w:b/>
          <w:color w:val="E36C0A"/>
        </w:rPr>
      </w:pPr>
      <w:r>
        <w:rPr>
          <w:rFonts w:ascii="Avenir Book" w:hAnsi="Avenir Book" w:cs="Arial"/>
          <w:b/>
          <w:color w:val="E36C0A"/>
        </w:rPr>
        <w:t>4-9 febbraio 2016</w:t>
      </w:r>
    </w:p>
    <w:p w:rsidR="0086617A" w:rsidRPr="00D75BFC" w:rsidRDefault="0086617A" w:rsidP="00D75BFC">
      <w:pPr>
        <w:jc w:val="center"/>
        <w:rPr>
          <w:rFonts w:ascii="Avenir Book" w:hAnsi="Avenir Book" w:cs="Arial"/>
          <w:b/>
          <w:color w:val="E36C0A"/>
        </w:rPr>
      </w:pP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Calimera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Carmiano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Casarano,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Collepasso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Copertino, </w:t>
      </w:r>
      <w:r>
        <w:rPr>
          <w:rStyle w:val="Enfasigrassetto"/>
          <w:rFonts w:ascii="Bookman Old Style" w:hAnsi="Bookman Old Style" w:cs="Arial"/>
          <w:color w:val="333333"/>
        </w:rPr>
        <w:t xml:space="preserve">Galatina, </w:t>
      </w:r>
      <w:proofErr w:type="spellStart"/>
      <w:r>
        <w:rPr>
          <w:rStyle w:val="Enfasigrassetto"/>
          <w:rFonts w:ascii="Bookman Old Style" w:hAnsi="Bookman Old Style" w:cs="Arial"/>
          <w:color w:val="333333"/>
        </w:rPr>
        <w:t>Galatone</w:t>
      </w:r>
      <w:proofErr w:type="spellEnd"/>
      <w:r>
        <w:rPr>
          <w:rStyle w:val="Enfasigrassetto"/>
          <w:rFonts w:ascii="Bookman Old Style" w:hAnsi="Bookman Old Style" w:cs="Arial"/>
          <w:color w:val="333333"/>
        </w:rPr>
        <w:t xml:space="preserve">, </w:t>
      </w:r>
      <w:r w:rsidRPr="00FA33CE">
        <w:rPr>
          <w:rStyle w:val="Enfasigrassetto"/>
          <w:rFonts w:ascii="Bookman Old Style" w:hAnsi="Bookman Old Style" w:cs="Arial"/>
          <w:color w:val="333333"/>
        </w:rPr>
        <w:t>Gallipoli, Lecce</w:t>
      </w:r>
      <w:r>
        <w:rPr>
          <w:rStyle w:val="Enfasigrassetto"/>
          <w:rFonts w:ascii="Bookman Old Style" w:hAnsi="Bookman Old Style" w:cs="Arial"/>
          <w:color w:val="333333"/>
        </w:rPr>
        <w:t xml:space="preserve"> (CUS)</w:t>
      </w:r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Lequile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Maglie,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Martignano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>
        <w:rPr>
          <w:rStyle w:val="Enfasigrassetto"/>
          <w:rFonts w:ascii="Bookman Old Style" w:hAnsi="Bookman Old Style" w:cs="Arial"/>
          <w:color w:val="333333"/>
        </w:rPr>
        <w:t>Melissano</w:t>
      </w:r>
      <w:proofErr w:type="spellEnd"/>
      <w:r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Melpignano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Nardò, Otranto,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Poggiardo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Racale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San Donato, Santa Maria di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Leuca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Sogliano Cavour,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Taurisano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Taviano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</w:rPr>
        <w:t>Tricase</w:t>
      </w:r>
      <w:proofErr w:type="spellEnd"/>
    </w:p>
    <w:p w:rsidR="008E30CB" w:rsidRDefault="008E30CB" w:rsidP="005148D8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 xml:space="preserve">Si </w:t>
      </w:r>
      <w:r w:rsidR="00822BE7">
        <w:rPr>
          <w:rFonts w:ascii="Bookman Old Style" w:hAnsi="Bookman Old Style" w:cs="Arial"/>
          <w:color w:val="333333"/>
          <w:sz w:val="22"/>
          <w:szCs w:val="22"/>
        </w:rPr>
        <w:t>è svolta stamane ne</w:t>
      </w:r>
      <w:r w:rsidR="00305C32" w:rsidRPr="00FA33CE">
        <w:rPr>
          <w:rFonts w:ascii="Bookman Old Style" w:hAnsi="Bookman Old Style" w:cs="Arial"/>
          <w:color w:val="333333"/>
          <w:sz w:val="22"/>
          <w:szCs w:val="22"/>
        </w:rPr>
        <w:t>lla Sala Consiliare di Palazzo dei Celestini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la conferenza stampa di presentazione del Trofeo Caroli Hotels XIII Torneo Carnevale di Gallipoli Coppa Santa Maria di </w:t>
      </w:r>
      <w:proofErr w:type="spellStart"/>
      <w:r>
        <w:rPr>
          <w:rFonts w:ascii="Bookman Old Style" w:hAnsi="Bookman Old Style" w:cs="Arial"/>
          <w:color w:val="333333"/>
          <w:sz w:val="22"/>
          <w:szCs w:val="22"/>
        </w:rPr>
        <w:t>Leuca</w:t>
      </w:r>
      <w:proofErr w:type="spellEnd"/>
      <w:r w:rsidR="00305C32" w:rsidRPr="00FA33CE">
        <w:rPr>
          <w:rFonts w:ascii="Bookman Old Style" w:hAnsi="Bookman Old Style" w:cs="Arial"/>
          <w:color w:val="333333"/>
          <w:sz w:val="22"/>
          <w:szCs w:val="22"/>
        </w:rPr>
        <w:t>, in collaborazione con la Provincia di Lecce e l’Unicef e il coinvolgimento dei Consigli Comunali dei Ragazzi (CCR) dei centri interessati per un progetto ad ampio respiro che unisce sport, solidarietà, promozione del territorio e interscambio culturale.</w:t>
      </w:r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r w:rsidR="002B6913">
        <w:rPr>
          <w:rFonts w:ascii="Bookman Old Style" w:hAnsi="Bookman Old Style" w:cs="Arial"/>
          <w:color w:val="333333"/>
          <w:sz w:val="22"/>
          <w:szCs w:val="22"/>
        </w:rPr>
        <w:t>Ventotto l</w:t>
      </w:r>
      <w:r w:rsidR="00FA33CE" w:rsidRPr="00FA33CE">
        <w:rPr>
          <w:rFonts w:ascii="Bookman Old Style" w:hAnsi="Bookman Old Style" w:cs="Arial"/>
          <w:color w:val="333333"/>
          <w:sz w:val="22"/>
          <w:szCs w:val="22"/>
        </w:rPr>
        <w:t xml:space="preserve">e formazioni </w:t>
      </w:r>
      <w:r w:rsidR="002B6913">
        <w:rPr>
          <w:rFonts w:ascii="Bookman Old Style" w:hAnsi="Bookman Old Style" w:cs="Arial"/>
          <w:color w:val="333333"/>
          <w:sz w:val="22"/>
          <w:szCs w:val="22"/>
        </w:rPr>
        <w:t>(</w:t>
      </w:r>
      <w:r w:rsidR="00FA33CE" w:rsidRPr="00FA33CE">
        <w:rPr>
          <w:rFonts w:ascii="Bookman Old Style" w:hAnsi="Bookman Old Style" w:cs="Arial"/>
          <w:color w:val="333333"/>
          <w:sz w:val="22"/>
          <w:szCs w:val="22"/>
        </w:rPr>
        <w:t>ca</w:t>
      </w:r>
      <w:r w:rsidR="002B6913">
        <w:rPr>
          <w:rFonts w:ascii="Bookman Old Style" w:hAnsi="Bookman Old Style" w:cs="Arial"/>
          <w:color w:val="333333"/>
          <w:sz w:val="22"/>
          <w:szCs w:val="22"/>
        </w:rPr>
        <w:t>t</w:t>
      </w:r>
      <w:r w:rsidR="00FA33CE" w:rsidRPr="00FA33CE">
        <w:rPr>
          <w:rFonts w:ascii="Bookman Old Style" w:hAnsi="Bookman Old Style" w:cs="Arial"/>
          <w:color w:val="333333"/>
          <w:sz w:val="22"/>
          <w:szCs w:val="22"/>
        </w:rPr>
        <w:t>egoria Esordienti</w:t>
      </w:r>
      <w:r w:rsidR="002B6913">
        <w:rPr>
          <w:rFonts w:ascii="Bookman Old Style" w:hAnsi="Bookman Old Style" w:cs="Arial"/>
          <w:color w:val="333333"/>
          <w:sz w:val="22"/>
          <w:szCs w:val="22"/>
        </w:rPr>
        <w:t xml:space="preserve"> nati nel 2003 e nel 2004)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partecipanti</w:t>
      </w:r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(Inter, Atalanta, Milan,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Eintrach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Francoforte, Juventus, Roma, Torino, Leeds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United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Vicenza, Dinamo Tbilisi, Sassuolo,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Zenith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Bari, Sud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Tirol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Eurosport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Brindisi,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Pallo-IIrot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Pantanelli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Siracusa, Nick Bari, Sant’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Aniello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Virtus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Francavilla,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Taras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Taranto, Capo di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Leuca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Nitor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Brindisi,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Ostiamare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Real</w:t>
      </w:r>
      <w:proofErr w:type="spellEnd"/>
      <w:r w:rsidR="00584CB0"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proofErr w:type="spellStart"/>
      <w:r w:rsidR="00584CB0">
        <w:rPr>
          <w:rFonts w:ascii="Bookman Old Style" w:hAnsi="Bookman Old Style" w:cs="Arial"/>
          <w:color w:val="333333"/>
          <w:sz w:val="22"/>
          <w:szCs w:val="22"/>
        </w:rPr>
        <w:t>Casarea</w:t>
      </w:r>
      <w:proofErr w:type="spellEnd"/>
      <w:r w:rsidR="00326725">
        <w:rPr>
          <w:rFonts w:ascii="Bookman Old Style" w:hAnsi="Bookman Old Style" w:cs="Arial"/>
          <w:color w:val="333333"/>
          <w:sz w:val="22"/>
          <w:szCs w:val="22"/>
        </w:rPr>
        <w:t xml:space="preserve">, Soccer Fasano, Los </w:t>
      </w:r>
      <w:proofErr w:type="spellStart"/>
      <w:r w:rsidR="00326725">
        <w:rPr>
          <w:rFonts w:ascii="Bookman Old Style" w:hAnsi="Bookman Old Style" w:cs="Arial"/>
          <w:color w:val="333333"/>
          <w:sz w:val="22"/>
          <w:szCs w:val="22"/>
        </w:rPr>
        <w:t>Aromos</w:t>
      </w:r>
      <w:proofErr w:type="spellEnd"/>
      <w:r w:rsidR="00326725">
        <w:rPr>
          <w:rFonts w:ascii="Bookman Old Style" w:hAnsi="Bookman Old Style" w:cs="Arial"/>
          <w:color w:val="333333"/>
          <w:sz w:val="22"/>
          <w:szCs w:val="22"/>
        </w:rPr>
        <w:t>, Gallipoli)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che giocheranno </w:t>
      </w:r>
      <w:r w:rsidRPr="00FA33CE">
        <w:rPr>
          <w:rFonts w:ascii="Bookman Old Style" w:hAnsi="Bookman Old Style" w:cs="Arial"/>
          <w:color w:val="333333"/>
          <w:sz w:val="22"/>
          <w:szCs w:val="22"/>
        </w:rPr>
        <w:t>su ben</w:t>
      </w:r>
      <w:r w:rsidRPr="00FA33CE">
        <w:rPr>
          <w:rStyle w:val="apple-converted-space"/>
          <w:rFonts w:ascii="Bookman Old Style" w:eastAsia="Calibri" w:hAnsi="Bookman Old Style" w:cs="Arial"/>
          <w:color w:val="333333"/>
          <w:sz w:val="22"/>
          <w:szCs w:val="22"/>
        </w:rPr>
        <w:t> </w:t>
      </w:r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2</w:t>
      </w:r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4</w:t>
      </w:r>
      <w:r w:rsidRPr="00FA33CE">
        <w:rPr>
          <w:rStyle w:val="apple-converted-space"/>
          <w:rFonts w:ascii="Bookman Old Style" w:eastAsia="Calibri" w:hAnsi="Bookman Old Style" w:cs="Arial"/>
          <w:color w:val="333333"/>
          <w:sz w:val="22"/>
          <w:szCs w:val="22"/>
        </w:rPr>
        <w:t> </w:t>
      </w:r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campi di gioco </w:t>
      </w:r>
      <w:r>
        <w:rPr>
          <w:rFonts w:ascii="Bookman Old Style" w:hAnsi="Bookman Old Style" w:cs="Arial"/>
          <w:color w:val="333333"/>
          <w:sz w:val="22"/>
          <w:szCs w:val="22"/>
        </w:rPr>
        <w:t>del Salento:</w:t>
      </w:r>
      <w:r w:rsidRPr="00FA33CE">
        <w:rPr>
          <w:rStyle w:val="apple-converted-space"/>
          <w:rFonts w:ascii="Bookman Old Style" w:eastAsia="Calibri" w:hAnsi="Bookman Old Style" w:cs="Arial"/>
          <w:color w:val="333333"/>
          <w:sz w:val="22"/>
          <w:szCs w:val="22"/>
        </w:rPr>
        <w:t> 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Calimera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Carmiano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Casarano,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Collepasso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Copertino, </w:t>
      </w:r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Galatina, </w:t>
      </w:r>
      <w:proofErr w:type="spellStart"/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Galatone</w:t>
      </w:r>
      <w:proofErr w:type="spellEnd"/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Gallipoli, Lecce</w:t>
      </w:r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 (CUS)</w:t>
      </w:r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Lequile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Maglie,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Martignano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Melissano</w:t>
      </w:r>
      <w:proofErr w:type="spellEnd"/>
      <w:r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Melpignano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Nardò, Otranto,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Poggiardo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Racale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San Donato, Santa Maria di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Leuca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Sogliano Cavour,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Taurisano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Taviano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Tricase</w:t>
      </w:r>
      <w:proofErr w:type="spellEnd"/>
      <w:r w:rsidRPr="00FA33CE">
        <w:rPr>
          <w:rStyle w:val="Enfasigrassetto"/>
          <w:rFonts w:ascii="Bookman Old Style" w:hAnsi="Bookman Old Style" w:cs="Arial"/>
          <w:color w:val="333333"/>
          <w:sz w:val="22"/>
          <w:szCs w:val="22"/>
        </w:rPr>
        <w:t>.  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</w:p>
    <w:p w:rsidR="009B6905" w:rsidRPr="00C80D3B" w:rsidRDefault="009F1E20" w:rsidP="005148D8">
      <w:pPr>
        <w:pStyle w:val="Corpodeltesto"/>
        <w:jc w:val="both"/>
        <w:rPr>
          <w:rFonts w:ascii="Bookman Old Style" w:hAnsi="Bookman Old Style" w:cs="Arial"/>
          <w:b/>
          <w:color w:val="00000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Erano presenti</w:t>
      </w:r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tredici sindaci dei Consigli Comunali dei Ragazzi accompagnati da</w:t>
      </w:r>
      <w:r w:rsidR="00A515E5">
        <w:rPr>
          <w:rFonts w:ascii="Bookman Old Style" w:hAnsi="Bookman Old Style" w:cs="Arial"/>
          <w:color w:val="000000"/>
          <w:sz w:val="20"/>
          <w:szCs w:val="20"/>
        </w:rPr>
        <w:t>i</w:t>
      </w:r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rappresentanti di ciascuna amministrazione comunale (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Calimera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Carmiano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Casarano, Copertino, Lecce,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Lequile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Martignano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Melpignano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Otranto,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Poggiardo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Racale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Sogliano Cavour e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Tricase</w:t>
      </w:r>
      <w:proofErr w:type="spellEnd"/>
      <w:r w:rsidR="00B75DF7">
        <w:rPr>
          <w:rFonts w:ascii="Bookman Old Style" w:hAnsi="Bookman Old Style" w:cs="Arial"/>
          <w:color w:val="000000"/>
          <w:sz w:val="20"/>
          <w:szCs w:val="20"/>
        </w:rPr>
        <w:t xml:space="preserve"> oltre a Nardò e </w:t>
      </w:r>
      <w:proofErr w:type="spellStart"/>
      <w:r w:rsidR="00B75DF7">
        <w:rPr>
          <w:rFonts w:ascii="Bookman Old Style" w:hAnsi="Bookman Old Style" w:cs="Arial"/>
          <w:color w:val="000000"/>
          <w:sz w:val="20"/>
          <w:szCs w:val="20"/>
        </w:rPr>
        <w:t>Castrignano</w:t>
      </w:r>
      <w:proofErr w:type="spellEnd"/>
      <w:r w:rsidR="00B75DF7">
        <w:rPr>
          <w:rFonts w:ascii="Bookman Old Style" w:hAnsi="Bookman Old Style" w:cs="Arial"/>
          <w:color w:val="000000"/>
          <w:sz w:val="20"/>
          <w:szCs w:val="20"/>
        </w:rPr>
        <w:t xml:space="preserve"> del </w:t>
      </w:r>
      <w:proofErr w:type="spellStart"/>
      <w:r w:rsidR="00B75DF7">
        <w:rPr>
          <w:rFonts w:ascii="Bookman Old Style" w:hAnsi="Bookman Old Style" w:cs="Arial"/>
          <w:color w:val="000000"/>
          <w:sz w:val="20"/>
          <w:szCs w:val="20"/>
        </w:rPr>
        <w:t>Acpo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). Sono intervenuti: Antonio Delvino, Capo Gabinetto Provincia di Lecce; Giovanna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Perrella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- Presidente Comitato Provinciale Unicef; Vito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Tisci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, Presidente Settore Giovanile e Scolastico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Fgic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; Antonio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Pascali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>, Presidente Coni Lecce; Luana De Mitri, delegata provinciale Figc/</w:t>
      </w:r>
      <w:proofErr w:type="spellStart"/>
      <w:r w:rsidR="009B6905">
        <w:rPr>
          <w:rFonts w:ascii="Bookman Old Style" w:hAnsi="Bookman Old Style" w:cs="Arial"/>
          <w:color w:val="000000"/>
          <w:sz w:val="20"/>
          <w:szCs w:val="20"/>
        </w:rPr>
        <w:t>Lnd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>;</w:t>
      </w:r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Nico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Zinnari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-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Asd</w:t>
      </w:r>
      <w:proofErr w:type="spellEnd"/>
      <w:r w:rsidR="00326725">
        <w:rPr>
          <w:rFonts w:ascii="Bookman Old Style" w:hAnsi="Bookman Old Style" w:cs="Arial"/>
          <w:color w:val="000000"/>
          <w:sz w:val="20"/>
          <w:szCs w:val="20"/>
        </w:rPr>
        <w:t xml:space="preserve"> Capo di </w:t>
      </w:r>
      <w:proofErr w:type="spellStart"/>
      <w:r w:rsidR="00326725">
        <w:rPr>
          <w:rFonts w:ascii="Bookman Old Style" w:hAnsi="Bookman Old Style" w:cs="Arial"/>
          <w:color w:val="000000"/>
          <w:sz w:val="20"/>
          <w:szCs w:val="20"/>
        </w:rPr>
        <w:t>Leuca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; Claudio </w:t>
      </w:r>
      <w:proofErr w:type="spellStart"/>
      <w:r w:rsidR="009B6905">
        <w:rPr>
          <w:rFonts w:ascii="Bookman Old Style" w:hAnsi="Bookman Old Style" w:cs="Arial"/>
          <w:color w:val="000000"/>
          <w:sz w:val="20"/>
          <w:szCs w:val="20"/>
        </w:rPr>
        <w:t>Sergi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, viceprefetto e sub-commissario del Comune di Gallipoli; Ludovico </w:t>
      </w:r>
      <w:proofErr w:type="spellStart"/>
      <w:r w:rsidR="009B6905">
        <w:rPr>
          <w:rFonts w:ascii="Bookman Old Style" w:hAnsi="Bookman Old Style" w:cs="Arial"/>
          <w:color w:val="000000"/>
          <w:sz w:val="20"/>
          <w:szCs w:val="20"/>
        </w:rPr>
        <w:t>Malorgio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, </w:t>
      </w:r>
      <w:proofErr w:type="spellStart"/>
      <w:r w:rsidR="009B6905">
        <w:rPr>
          <w:rFonts w:ascii="Bookman Old Style" w:hAnsi="Bookman Old Style" w:cs="Arial"/>
          <w:color w:val="000000"/>
          <w:sz w:val="20"/>
          <w:szCs w:val="20"/>
        </w:rPr>
        <w:t>Panathlon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 Club Lecce; Attilio Caputo</w:t>
      </w:r>
      <w:r w:rsidR="00326725">
        <w:rPr>
          <w:rFonts w:ascii="Bookman Old Style" w:hAnsi="Bookman Old Style" w:cs="Arial"/>
          <w:color w:val="000000"/>
          <w:sz w:val="20"/>
          <w:szCs w:val="20"/>
        </w:rPr>
        <w:t>,</w:t>
      </w:r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="00B75DF7">
        <w:rPr>
          <w:rFonts w:ascii="Bookman Old Style" w:hAnsi="Bookman Old Style" w:cs="Arial"/>
          <w:color w:val="000000"/>
          <w:sz w:val="20"/>
          <w:szCs w:val="20"/>
        </w:rPr>
        <w:t xml:space="preserve">imprenditore turistico e </w:t>
      </w:r>
      <w:proofErr w:type="spellStart"/>
      <w:r w:rsidR="009B6905">
        <w:rPr>
          <w:rFonts w:ascii="Bookman Old Style" w:hAnsi="Bookman Old Style" w:cs="Arial"/>
          <w:color w:val="000000"/>
          <w:sz w:val="20"/>
          <w:szCs w:val="20"/>
        </w:rPr>
        <w:t>patron</w:t>
      </w:r>
      <w:proofErr w:type="spellEnd"/>
      <w:r w:rsidR="009B6905">
        <w:rPr>
          <w:rFonts w:ascii="Bookman Old Style" w:hAnsi="Bookman Old Style" w:cs="Arial"/>
          <w:color w:val="000000"/>
          <w:sz w:val="20"/>
          <w:szCs w:val="20"/>
        </w:rPr>
        <w:t xml:space="preserve"> Trofeo Caroli Hotels.</w:t>
      </w:r>
    </w:p>
    <w:p w:rsidR="005148D8" w:rsidRDefault="009B6905" w:rsidP="005148D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lang w:eastAsia="it-IT"/>
        </w:rPr>
      </w:pPr>
      <w:proofErr w:type="spellStart"/>
      <w:r w:rsidRPr="009B6905">
        <w:rPr>
          <w:rFonts w:ascii="Bookman Old Style" w:eastAsia="Times New Roman" w:hAnsi="Bookman Old Style" w:cs="Arial"/>
          <w:color w:val="000000"/>
          <w:lang w:eastAsia="it-IT"/>
        </w:rPr>
        <w:lastRenderedPageBreak/>
        <w:t>Delvino</w:t>
      </w:r>
      <w:proofErr w:type="spellEnd"/>
      <w:r>
        <w:rPr>
          <w:rFonts w:ascii="Bookman Old Style" w:eastAsia="Times New Roman" w:hAnsi="Bookman Old Style" w:cs="Arial"/>
          <w:color w:val="000000"/>
          <w:lang w:eastAsia="it-IT"/>
        </w:rPr>
        <w:t xml:space="preserve"> ha sottolineato che “la Provincia ha sempre creduto e sostenuto questo tipo di iniziative anche se non dal punto di vista economico. E’ encomiabile il binomio sport-solidarietà. Un plauso ad Attilio Caroli Caputo, questo evento è un seme gettato tanti anni fa”. </w:t>
      </w:r>
      <w:proofErr w:type="spellStart"/>
      <w:r>
        <w:rPr>
          <w:rFonts w:ascii="Bookman Old Style" w:eastAsia="Times New Roman" w:hAnsi="Bookman Old Style" w:cs="Arial"/>
          <w:color w:val="000000"/>
          <w:lang w:eastAsia="it-IT"/>
        </w:rPr>
        <w:t>Perrella</w:t>
      </w:r>
      <w:proofErr w:type="spellEnd"/>
      <w:r>
        <w:rPr>
          <w:rFonts w:ascii="Bookman Old Style" w:eastAsia="Times New Roman" w:hAnsi="Bookman Old Style" w:cs="Arial"/>
          <w:color w:val="000000"/>
          <w:lang w:eastAsia="it-IT"/>
        </w:rPr>
        <w:t xml:space="preserve"> dell’Unicef parla di “Torneo del Carnevale e della solidarietà. Con questa collaborazione perseguiamo l’obiettivo di migliorare le nostre capacità di coinvolgimento del sociale oltre a disputare delle partite tra i vari </w:t>
      </w:r>
      <w:proofErr w:type="spellStart"/>
      <w:r w:rsidR="00736AB0">
        <w:rPr>
          <w:rFonts w:ascii="Bookman Old Style" w:eastAsia="Times New Roman" w:hAnsi="Bookman Old Style" w:cs="Arial"/>
          <w:color w:val="000000"/>
          <w:lang w:eastAsia="it-IT"/>
        </w:rPr>
        <w:t>C</w:t>
      </w:r>
      <w:r>
        <w:rPr>
          <w:rFonts w:ascii="Bookman Old Style" w:eastAsia="Times New Roman" w:hAnsi="Bookman Old Style" w:cs="Arial"/>
          <w:color w:val="000000"/>
          <w:lang w:eastAsia="it-IT"/>
        </w:rPr>
        <w:t>cr</w:t>
      </w:r>
      <w:proofErr w:type="spellEnd"/>
      <w:r>
        <w:rPr>
          <w:rFonts w:ascii="Bookman Old Style" w:eastAsia="Times New Roman" w:hAnsi="Bookman Old Style" w:cs="Arial"/>
          <w:color w:val="000000"/>
          <w:lang w:eastAsia="it-IT"/>
        </w:rPr>
        <w:t xml:space="preserve"> prima delle partite ufficiali. Il nostro impegno categorico è fra crescere i valori della solidarietà e lo sport aiuta anche in questo”. </w:t>
      </w:r>
      <w:proofErr w:type="spellStart"/>
      <w:r>
        <w:rPr>
          <w:rFonts w:ascii="Bookman Old Style" w:eastAsia="Times New Roman" w:hAnsi="Bookman Old Style" w:cs="Arial"/>
          <w:color w:val="000000"/>
          <w:lang w:eastAsia="it-IT"/>
        </w:rPr>
        <w:t>Tisci</w:t>
      </w:r>
      <w:proofErr w:type="spellEnd"/>
      <w:r>
        <w:rPr>
          <w:rFonts w:ascii="Bookman Old Style" w:eastAsia="Times New Roman" w:hAnsi="Bookman Old Style" w:cs="Arial"/>
          <w:color w:val="000000"/>
          <w:lang w:eastAsia="it-IT"/>
        </w:rPr>
        <w:t xml:space="preserve"> evidenzia che si tratta “di una manifestazione di grande spessore che si arricchisce sempre di più di qualità. Un saluto a tutte le squadre e un plauso ad Attilio Caputo e </w:t>
      </w:r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a tutto lo staff organizzativo”. Per </w:t>
      </w:r>
      <w:proofErr w:type="spellStart"/>
      <w:r w:rsidR="007A64B2">
        <w:rPr>
          <w:rFonts w:ascii="Bookman Old Style" w:eastAsia="Times New Roman" w:hAnsi="Bookman Old Style" w:cs="Arial"/>
          <w:color w:val="000000"/>
          <w:lang w:eastAsia="it-IT"/>
        </w:rPr>
        <w:t>Pascali</w:t>
      </w:r>
      <w:proofErr w:type="spellEnd"/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 “la presenza dell’Unicef e dei </w:t>
      </w:r>
      <w:proofErr w:type="spellStart"/>
      <w:r w:rsidR="007A64B2">
        <w:rPr>
          <w:rFonts w:ascii="Bookman Old Style" w:eastAsia="Times New Roman" w:hAnsi="Bookman Old Style" w:cs="Arial"/>
          <w:color w:val="000000"/>
          <w:lang w:eastAsia="it-IT"/>
        </w:rPr>
        <w:t>Ccr</w:t>
      </w:r>
      <w:proofErr w:type="spellEnd"/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 accresce ancora di più l’importanza di questa manifestazione. Dobbiamo puntare molto sulla formazione nello sport”. </w:t>
      </w:r>
      <w:proofErr w:type="spellStart"/>
      <w:r w:rsidR="007A64B2">
        <w:rPr>
          <w:rFonts w:ascii="Bookman Old Style" w:eastAsia="Times New Roman" w:hAnsi="Bookman Old Style" w:cs="Arial"/>
          <w:color w:val="000000"/>
          <w:lang w:eastAsia="it-IT"/>
        </w:rPr>
        <w:t>Sergi</w:t>
      </w:r>
      <w:proofErr w:type="spellEnd"/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 ha espresso “la condivisione del comune per questa iniziativa”. De Mitri definisce “meravigliosa questa manifestazione che è motivo di orgoglio per la Figc provinciale”. </w:t>
      </w:r>
      <w:proofErr w:type="spellStart"/>
      <w:r w:rsidR="007A64B2">
        <w:rPr>
          <w:rFonts w:ascii="Bookman Old Style" w:eastAsia="Times New Roman" w:hAnsi="Bookman Old Style" w:cs="Arial"/>
          <w:color w:val="000000"/>
          <w:lang w:eastAsia="it-IT"/>
        </w:rPr>
        <w:t>Zinnari</w:t>
      </w:r>
      <w:proofErr w:type="spellEnd"/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 elogia “il lavoro di una piccola associazione nel portare avanti questa splendida manifestazione che non potrebbe esistere senza il sostegno del gruppo Caroli Hotels. Come diceva Gianni Brera il calcio è straordinario perché non è mai fatto di sole pedate. Ma è anche altro, molto altro. Bellissima la collaborazione con l’Unicef e i CCR”. </w:t>
      </w:r>
      <w:proofErr w:type="spellStart"/>
      <w:r w:rsidR="007A64B2">
        <w:rPr>
          <w:rFonts w:ascii="Bookman Old Style" w:eastAsia="Times New Roman" w:hAnsi="Bookman Old Style" w:cs="Arial"/>
          <w:color w:val="000000"/>
          <w:lang w:eastAsia="it-IT"/>
        </w:rPr>
        <w:t>Malorgio</w:t>
      </w:r>
      <w:proofErr w:type="spellEnd"/>
      <w:r w:rsidR="007A64B2">
        <w:rPr>
          <w:rFonts w:ascii="Bookman Old Style" w:eastAsia="Times New Roman" w:hAnsi="Bookman Old Style" w:cs="Arial"/>
          <w:color w:val="000000"/>
          <w:lang w:eastAsia="it-IT"/>
        </w:rPr>
        <w:t xml:space="preserve">, infine, si è detto “felice di essere ancora qui a collaborare con questa manifestazione nel segno del fair play con la nostra targa intitolata a Mario Stasi”. </w:t>
      </w:r>
      <w:r w:rsidR="005148D8">
        <w:rPr>
          <w:rFonts w:ascii="Bookman Old Style" w:eastAsia="Times New Roman" w:hAnsi="Bookman Old Style" w:cs="Arial"/>
          <w:color w:val="000000"/>
          <w:lang w:eastAsia="it-IT"/>
        </w:rPr>
        <w:t xml:space="preserve">Il </w:t>
      </w:r>
      <w:proofErr w:type="spellStart"/>
      <w:r w:rsidR="005148D8">
        <w:rPr>
          <w:rFonts w:ascii="Bookman Old Style" w:eastAsia="Times New Roman" w:hAnsi="Bookman Old Style" w:cs="Arial"/>
          <w:color w:val="000000"/>
          <w:lang w:eastAsia="it-IT"/>
        </w:rPr>
        <w:t>patron</w:t>
      </w:r>
      <w:proofErr w:type="spellEnd"/>
      <w:r w:rsidR="005148D8">
        <w:rPr>
          <w:rFonts w:ascii="Bookman Old Style" w:eastAsia="Times New Roman" w:hAnsi="Bookman Old Style" w:cs="Arial"/>
          <w:color w:val="000000"/>
          <w:lang w:eastAsia="it-IT"/>
        </w:rPr>
        <w:t xml:space="preserve"> e imprenditore turistico della Caroli Hotels Attilio Caputo ha concluso: “è un piacere condividere con tutti voi questo momento. Siamo arrivati alla tredicesima edizione dopo aver percorso tanta strada dalla prima fino ad oggi”.</w:t>
      </w:r>
    </w:p>
    <w:p w:rsidR="005148D8" w:rsidRPr="00FA33CE" w:rsidRDefault="005148D8" w:rsidP="005148D8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>Le semifinali e la finale 3-4 posto</w:t>
      </w:r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si disputeranno sul terreno della Cittadella dello Sport “Giovanni Paolo II” di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Castrignano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del Capo</w:t>
      </w:r>
      <w:r>
        <w:rPr>
          <w:rFonts w:ascii="Bookman Old Style" w:hAnsi="Bookman Old Style" w:cs="Arial"/>
          <w:color w:val="333333"/>
          <w:sz w:val="22"/>
          <w:szCs w:val="22"/>
        </w:rPr>
        <w:t>, la finalissima allo stadio “Bianco” di Gallipoli</w:t>
      </w:r>
      <w:r w:rsidRPr="00FA33CE">
        <w:rPr>
          <w:rFonts w:ascii="Bookman Old Style" w:hAnsi="Bookman Old Style" w:cs="Arial"/>
          <w:color w:val="333333"/>
          <w:sz w:val="22"/>
          <w:szCs w:val="22"/>
        </w:rPr>
        <w:t>.</w:t>
      </w:r>
    </w:p>
    <w:p w:rsidR="005148D8" w:rsidRPr="00FA33CE" w:rsidRDefault="005148D8" w:rsidP="005148D8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Il sito dedicato alla manifestazione è </w:t>
      </w:r>
      <w:hyperlink r:id="rId10" w:history="1">
        <w:r w:rsidRPr="00CA2FF6">
          <w:rPr>
            <w:rStyle w:val="Collegamentoipertestuale"/>
            <w:rFonts w:ascii="Bookman Old Style" w:hAnsi="Bookman Old Style" w:cs="Arial"/>
            <w:sz w:val="22"/>
            <w:szCs w:val="22"/>
          </w:rPr>
          <w:t>www.trofeocarolihotels.it</w:t>
        </w:r>
      </w:hyperlink>
      <w:r w:rsidRPr="00FA33CE">
        <w:rPr>
          <w:rFonts w:ascii="Bookman Old Style" w:hAnsi="Bookman Old Style" w:cs="Arial"/>
          <w:color w:val="333333"/>
          <w:sz w:val="22"/>
          <w:szCs w:val="22"/>
        </w:rPr>
        <w:t>.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 E’ possibile anche scaricare la app. </w:t>
      </w:r>
    </w:p>
    <w:p w:rsidR="005148D8" w:rsidRDefault="005148D8" w:rsidP="005148D8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 w:rsidRPr="00FA33CE">
        <w:rPr>
          <w:rFonts w:ascii="Bookman Old Style" w:hAnsi="Bookman Old Style" w:cs="Arial"/>
          <w:color w:val="333333"/>
          <w:sz w:val="22"/>
          <w:szCs w:val="22"/>
        </w:rPr>
        <w:t>La cerimonia di inaugurazione è programmata per Giovedì 4 Febbraio alle 18:00 presso la Gal</w:t>
      </w:r>
      <w:r>
        <w:rPr>
          <w:rFonts w:ascii="Bookman Old Style" w:hAnsi="Bookman Old Style" w:cs="Arial"/>
          <w:color w:val="333333"/>
          <w:sz w:val="22"/>
          <w:szCs w:val="22"/>
        </w:rPr>
        <w:t xml:space="preserve">leria dei Due Mari a Gallipoli. Venerdì 5 febbraio è prevista a </w:t>
      </w:r>
      <w:proofErr w:type="spellStart"/>
      <w:r>
        <w:rPr>
          <w:rFonts w:ascii="Bookman Old Style" w:hAnsi="Bookman Old Style" w:cs="Arial"/>
          <w:color w:val="333333"/>
          <w:sz w:val="22"/>
          <w:szCs w:val="22"/>
        </w:rPr>
        <w:t>Melissano</w:t>
      </w:r>
      <w:proofErr w:type="spellEnd"/>
      <w:r>
        <w:rPr>
          <w:rFonts w:ascii="Bookman Old Style" w:hAnsi="Bookman Old Style" w:cs="Arial"/>
          <w:color w:val="333333"/>
          <w:sz w:val="22"/>
          <w:szCs w:val="22"/>
        </w:rPr>
        <w:t xml:space="preserve"> una cerimonia di benvenuto dei </w:t>
      </w:r>
      <w:proofErr w:type="spellStart"/>
      <w:r>
        <w:rPr>
          <w:rFonts w:ascii="Bookman Old Style" w:hAnsi="Bookman Old Style" w:cs="Arial"/>
          <w:color w:val="333333"/>
          <w:sz w:val="22"/>
          <w:szCs w:val="22"/>
        </w:rPr>
        <w:t>Ccr</w:t>
      </w:r>
      <w:proofErr w:type="spellEnd"/>
      <w:r>
        <w:rPr>
          <w:rFonts w:ascii="Bookman Old Style" w:hAnsi="Bookman Old Style" w:cs="Arial"/>
          <w:color w:val="333333"/>
          <w:sz w:val="22"/>
          <w:szCs w:val="22"/>
        </w:rPr>
        <w:t xml:space="preserve"> ad una rappresentanza di calciatori. Sabato 6 febbraio alle 10 sul terreno di </w:t>
      </w:r>
      <w:proofErr w:type="spellStart"/>
      <w:r>
        <w:rPr>
          <w:rFonts w:ascii="Bookman Old Style" w:hAnsi="Bookman Old Style" w:cs="Arial"/>
          <w:color w:val="333333"/>
          <w:sz w:val="22"/>
          <w:szCs w:val="22"/>
        </w:rPr>
        <w:t>Poggiardo</w:t>
      </w:r>
      <w:proofErr w:type="spellEnd"/>
      <w:r>
        <w:rPr>
          <w:rFonts w:ascii="Bookman Old Style" w:hAnsi="Bookman Old Style" w:cs="Arial"/>
          <w:color w:val="333333"/>
          <w:sz w:val="22"/>
          <w:szCs w:val="22"/>
        </w:rPr>
        <w:t xml:space="preserve"> si disputerà la Partita dell’Amicizia. </w:t>
      </w:r>
    </w:p>
    <w:p w:rsidR="00C519AF" w:rsidRDefault="0086617A" w:rsidP="005148D8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>
        <w:rPr>
          <w:rFonts w:ascii="Bookman Old Style" w:hAnsi="Bookman Old Style" w:cs="Arial"/>
          <w:color w:val="333333"/>
          <w:sz w:val="22"/>
          <w:szCs w:val="22"/>
        </w:rPr>
        <w:t>N</w:t>
      </w:r>
      <w:r w:rsidR="008E30CB">
        <w:rPr>
          <w:rFonts w:ascii="Bookman Old Style" w:hAnsi="Bookman Old Style" w:cs="Arial"/>
          <w:color w:val="333333"/>
          <w:sz w:val="22"/>
          <w:szCs w:val="22"/>
        </w:rPr>
        <w:t>ei giorni scorsi è stato effettuato il sorteggio dei 7 gironi</w:t>
      </w:r>
      <w:r w:rsidR="00FA33CE" w:rsidRPr="00FA33CE">
        <w:rPr>
          <w:rFonts w:ascii="Bookman Old Style" w:hAnsi="Bookman Old Style" w:cs="Arial"/>
          <w:color w:val="333333"/>
          <w:sz w:val="22"/>
          <w:szCs w:val="22"/>
        </w:rPr>
        <w:t xml:space="preserve"> da quattro squadre dai quali accederanno ai quarti le prime classificate di ciascun girone e la miglior seconda. </w:t>
      </w:r>
    </w:p>
    <w:p w:rsidR="00C519AF" w:rsidRPr="00C519AF" w:rsidRDefault="00C519AF" w:rsidP="00C519AF">
      <w:pPr>
        <w:rPr>
          <w:rFonts w:ascii="Bookman Old Style" w:hAnsi="Bookman Old Style"/>
          <w:b/>
          <w:sz w:val="18"/>
          <w:szCs w:val="18"/>
          <w:u w:val="single"/>
        </w:rPr>
      </w:pPr>
      <w:r w:rsidRPr="00C519AF">
        <w:rPr>
          <w:rFonts w:ascii="Bookman Old Style" w:hAnsi="Bookman Old Style"/>
          <w:b/>
          <w:sz w:val="18"/>
          <w:szCs w:val="18"/>
          <w:highlight w:val="yellow"/>
          <w:u w:val="single"/>
        </w:rPr>
        <w:t>Composizione gironi</w:t>
      </w:r>
    </w:p>
    <w:p w:rsidR="00C519AF" w:rsidRPr="00C519AF" w:rsidRDefault="00C519AF" w:rsidP="00C519AF">
      <w:pPr>
        <w:rPr>
          <w:rFonts w:ascii="Bookman Old Style" w:hAnsi="Bookman Old Style"/>
          <w:b/>
          <w:color w:val="00B050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A (</w:t>
      </w:r>
      <w:proofErr w:type="spellStart"/>
      <w:r w:rsidRPr="00C519AF">
        <w:rPr>
          <w:rFonts w:ascii="Bookman Old Style" w:hAnsi="Bookman Old Style"/>
          <w:b/>
          <w:sz w:val="18"/>
          <w:szCs w:val="18"/>
        </w:rPr>
        <w:t>Leuca</w:t>
      </w:r>
      <w:proofErr w:type="spellEnd"/>
      <w:r w:rsidRPr="00C519AF">
        <w:rPr>
          <w:rFonts w:ascii="Bookman Old Style" w:hAnsi="Bookman Old Style"/>
          <w:b/>
          <w:sz w:val="18"/>
          <w:szCs w:val="18"/>
        </w:rPr>
        <w:t>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INTER,</w:t>
      </w:r>
      <w:r w:rsidRPr="00C519AF">
        <w:rPr>
          <w:rFonts w:ascii="Bookman Old Style" w:hAnsi="Bookman Old Style"/>
          <w:sz w:val="18"/>
          <w:szCs w:val="18"/>
        </w:rPr>
        <w:t xml:space="preserve"> LEEDS, EUROSPORT BRINDISI, CAPO </w:t>
      </w:r>
      <w:proofErr w:type="spellStart"/>
      <w:r w:rsidRPr="00C519AF">
        <w:rPr>
          <w:rFonts w:ascii="Bookman Old Style" w:hAnsi="Bookman Old Style"/>
          <w:sz w:val="18"/>
          <w:szCs w:val="18"/>
        </w:rPr>
        <w:t>DI</w:t>
      </w:r>
      <w:proofErr w:type="spellEnd"/>
      <w:r w:rsidRPr="00C519AF">
        <w:rPr>
          <w:rFonts w:ascii="Bookman Old Style" w:hAnsi="Bookman Old Style"/>
          <w:sz w:val="18"/>
          <w:szCs w:val="18"/>
        </w:rPr>
        <w:t xml:space="preserve"> LEUCA</w:t>
      </w:r>
    </w:p>
    <w:p w:rsidR="00C519AF" w:rsidRPr="00C519AF" w:rsidRDefault="00C519AF" w:rsidP="00C519AF">
      <w:pPr>
        <w:rPr>
          <w:rFonts w:ascii="Bookman Old Style" w:hAnsi="Bookman Old Style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B (</w:t>
      </w:r>
      <w:proofErr w:type="spellStart"/>
      <w:r w:rsidRPr="00C519AF">
        <w:rPr>
          <w:rFonts w:ascii="Bookman Old Style" w:hAnsi="Bookman Old Style"/>
          <w:b/>
          <w:sz w:val="18"/>
          <w:szCs w:val="18"/>
        </w:rPr>
        <w:t>Leuca</w:t>
      </w:r>
      <w:proofErr w:type="spellEnd"/>
      <w:r w:rsidRPr="00C519AF">
        <w:rPr>
          <w:rFonts w:ascii="Bookman Old Style" w:hAnsi="Bookman Old Style"/>
          <w:b/>
          <w:sz w:val="18"/>
          <w:szCs w:val="18"/>
        </w:rPr>
        <w:t>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ATALANTA</w:t>
      </w:r>
      <w:r w:rsidRPr="00C519AF">
        <w:rPr>
          <w:rFonts w:ascii="Bookman Old Style" w:hAnsi="Bookman Old Style"/>
          <w:sz w:val="18"/>
          <w:szCs w:val="18"/>
        </w:rPr>
        <w:t xml:space="preserve">, VICENZA, PALLO-IIROT, NITOR BRINDISI </w:t>
      </w:r>
    </w:p>
    <w:p w:rsidR="00C519AF" w:rsidRPr="00C519AF" w:rsidRDefault="00C519AF" w:rsidP="00C519AF">
      <w:pPr>
        <w:rPr>
          <w:rFonts w:ascii="Bookman Old Style" w:hAnsi="Bookman Old Style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C (Gallipoli)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MILAN</w:t>
      </w:r>
      <w:r w:rsidRPr="00C519AF">
        <w:rPr>
          <w:rFonts w:ascii="Bookman Old Style" w:hAnsi="Bookman Old Style"/>
          <w:sz w:val="18"/>
          <w:szCs w:val="18"/>
        </w:rPr>
        <w:t>, DINAMO TBILISI, PANTANELLI SIRACUSA, OSTIAMARE</w:t>
      </w:r>
    </w:p>
    <w:p w:rsidR="00C519AF" w:rsidRPr="00C519AF" w:rsidRDefault="00C519AF" w:rsidP="00C519AF">
      <w:pPr>
        <w:rPr>
          <w:rFonts w:ascii="Bookman Old Style" w:hAnsi="Bookman Old Style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D (Gallipoli)</w:t>
      </w:r>
      <w:r w:rsidRPr="00C519AF">
        <w:rPr>
          <w:rFonts w:ascii="Bookman Old Style" w:hAnsi="Bookman Old Style"/>
          <w:sz w:val="18"/>
          <w:szCs w:val="18"/>
        </w:rPr>
        <w:t xml:space="preserve"> –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EINTRACHT FRANCOFORTE</w:t>
      </w:r>
      <w:r w:rsidRPr="00C519AF">
        <w:rPr>
          <w:rFonts w:ascii="Bookman Old Style" w:hAnsi="Bookman Old Style"/>
          <w:sz w:val="18"/>
          <w:szCs w:val="18"/>
        </w:rPr>
        <w:t>, SASSUOLO, NICK BARI, REAL CASAREA</w:t>
      </w:r>
    </w:p>
    <w:p w:rsidR="00C519AF" w:rsidRPr="00C519AF" w:rsidRDefault="00C519AF" w:rsidP="00C519AF">
      <w:pPr>
        <w:rPr>
          <w:rFonts w:ascii="Bookman Old Style" w:hAnsi="Bookman Old Style"/>
          <w:b/>
          <w:color w:val="00B050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E (Gallipoli)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JUVENTUS</w:t>
      </w:r>
      <w:r w:rsidRPr="00C519AF">
        <w:rPr>
          <w:rFonts w:ascii="Bookman Old Style" w:hAnsi="Bookman Old Style"/>
          <w:sz w:val="18"/>
          <w:szCs w:val="18"/>
        </w:rPr>
        <w:t xml:space="preserve">,  ZENITH, SANT’ANIELLO, SOCCER FASANO </w:t>
      </w:r>
      <w:r w:rsidRPr="00C519AF">
        <w:rPr>
          <w:rFonts w:ascii="Bookman Old Style" w:hAnsi="Bookman Old Style"/>
          <w:b/>
          <w:color w:val="00B050"/>
          <w:sz w:val="18"/>
          <w:szCs w:val="18"/>
        </w:rPr>
        <w:t xml:space="preserve">   </w:t>
      </w:r>
    </w:p>
    <w:p w:rsidR="00C519AF" w:rsidRPr="00C519AF" w:rsidRDefault="00C519AF" w:rsidP="00C519AF">
      <w:pPr>
        <w:rPr>
          <w:rFonts w:ascii="Bookman Old Style" w:hAnsi="Bookman Old Style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F (Gallipoli)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ROMA</w:t>
      </w:r>
      <w:r w:rsidRPr="00C519AF">
        <w:rPr>
          <w:rFonts w:ascii="Bookman Old Style" w:hAnsi="Bookman Old Style"/>
          <w:sz w:val="18"/>
          <w:szCs w:val="18"/>
        </w:rPr>
        <w:t>, BARI,  VIRTUS FRANCAVILLA, LOS AROMOS</w:t>
      </w:r>
    </w:p>
    <w:p w:rsidR="00C519AF" w:rsidRPr="00C519AF" w:rsidRDefault="00C519AF" w:rsidP="00C519AF">
      <w:pPr>
        <w:rPr>
          <w:rFonts w:ascii="Bookman Old Style" w:hAnsi="Bookman Old Style"/>
          <w:b/>
          <w:color w:val="00B050"/>
          <w:sz w:val="18"/>
          <w:szCs w:val="18"/>
        </w:rPr>
      </w:pPr>
      <w:r w:rsidRPr="00C519AF">
        <w:rPr>
          <w:rFonts w:ascii="Bookman Old Style" w:hAnsi="Bookman Old Style"/>
          <w:b/>
          <w:sz w:val="18"/>
          <w:szCs w:val="18"/>
        </w:rPr>
        <w:t>Girone G (Gallipoli)</w:t>
      </w:r>
      <w:r w:rsidRPr="00C519AF">
        <w:rPr>
          <w:rFonts w:ascii="Bookman Old Style" w:hAnsi="Bookman Old Style"/>
          <w:sz w:val="18"/>
          <w:szCs w:val="18"/>
        </w:rPr>
        <w:t xml:space="preserve"> – </w:t>
      </w:r>
      <w:r w:rsidRPr="00C519AF">
        <w:rPr>
          <w:rFonts w:ascii="Bookman Old Style" w:hAnsi="Bookman Old Style"/>
          <w:sz w:val="18"/>
          <w:szCs w:val="18"/>
        </w:rPr>
        <w:tab/>
      </w:r>
      <w:r w:rsidRPr="00C519AF">
        <w:rPr>
          <w:rFonts w:ascii="Bookman Old Style" w:hAnsi="Bookman Old Style"/>
          <w:b/>
          <w:sz w:val="18"/>
          <w:szCs w:val="18"/>
        </w:rPr>
        <w:t>TORINO</w:t>
      </w:r>
      <w:r w:rsidRPr="00C519AF">
        <w:rPr>
          <w:rFonts w:ascii="Bookman Old Style" w:hAnsi="Bookman Old Style"/>
          <w:sz w:val="18"/>
          <w:szCs w:val="18"/>
        </w:rPr>
        <w:t>, SUD TIROL, TARAS TARANTO, GALLIPOLI</w:t>
      </w:r>
    </w:p>
    <w:p w:rsidR="00FA33CE" w:rsidRPr="00FA33CE" w:rsidRDefault="00FA33CE" w:rsidP="00FA33CE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 w:rsidRPr="00FA33CE">
        <w:rPr>
          <w:rFonts w:ascii="Bookman Old Style" w:hAnsi="Bookman Old Style" w:cs="Arial"/>
          <w:color w:val="333333"/>
          <w:sz w:val="22"/>
          <w:szCs w:val="22"/>
        </w:rPr>
        <w:lastRenderedPageBreak/>
        <w:t xml:space="preserve">L’ultima edizione del torneo organizzato dall’ASD Capo di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Leuca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è stata vinta dall’Inter, che ha battuto in finale la Juventus. Caroli Hotels è il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main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sponsor del Torneo e lo sarà (almeno) fino ai Mondiali di Calcio in Russia del 2018.</w:t>
      </w:r>
    </w:p>
    <w:p w:rsidR="00FA33CE" w:rsidRPr="00FA33CE" w:rsidRDefault="00FA33CE" w:rsidP="00FA33CE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333333"/>
          <w:sz w:val="22"/>
          <w:szCs w:val="22"/>
        </w:rPr>
      </w:pPr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Numerosi sono i calciatori affermati passati dal Trofeo Caroli Hotels, che hanno calcato i campi della perla dello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Jonio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Gallipoli, e del faro dei due mari, Santa Maria di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Leuca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: Alberto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Paloschi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Davide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Santon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Alessandro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Florenzi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Gianluigi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Donnarumma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Manolo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Gabbiadini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</w:t>
      </w:r>
      <w:proofErr w:type="spellStart"/>
      <w:r w:rsidR="0086617A">
        <w:rPr>
          <w:rFonts w:ascii="Bookman Old Style" w:hAnsi="Bookman Old Style" w:cs="Arial"/>
          <w:color w:val="333333"/>
          <w:sz w:val="22"/>
          <w:szCs w:val="22"/>
        </w:rPr>
        <w:t>D</w:t>
      </w:r>
      <w:r w:rsidRPr="00FA33CE">
        <w:rPr>
          <w:rFonts w:ascii="Bookman Old Style" w:hAnsi="Bookman Old Style" w:cs="Arial"/>
          <w:color w:val="333333"/>
          <w:sz w:val="22"/>
          <w:szCs w:val="22"/>
        </w:rPr>
        <w:t>ailey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Blind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Jacopo Sala, Luca Marrone, Federico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Macheda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Carlo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Pinsoglio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Fausto Rossi,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Libor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Kozak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, Christian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Pasquato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. Folta anche la rappresentanza di figli d’arte che hanno iniziato ad affacciarsi nel mondo del calcio con il torneo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salentino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: Christian Maldini, </w:t>
      </w:r>
      <w:proofErr w:type="spellStart"/>
      <w:r w:rsidRPr="00FA33CE">
        <w:rPr>
          <w:rFonts w:ascii="Bookman Old Style" w:hAnsi="Bookman Old Style" w:cs="Arial"/>
          <w:color w:val="333333"/>
          <w:sz w:val="22"/>
          <w:szCs w:val="22"/>
        </w:rPr>
        <w:t>Giammarco</w:t>
      </w:r>
      <w:proofErr w:type="spellEnd"/>
      <w:r w:rsidRPr="00FA33CE">
        <w:rPr>
          <w:rFonts w:ascii="Bookman Old Style" w:hAnsi="Bookman Old Style" w:cs="Arial"/>
          <w:color w:val="333333"/>
          <w:sz w:val="22"/>
          <w:szCs w:val="22"/>
        </w:rPr>
        <w:t xml:space="preserve"> Nesta, Giorgio Donadoni, Filippo Boniperti sono solo alcuni della lista.</w:t>
      </w:r>
    </w:p>
    <w:p w:rsidR="00D75BFC" w:rsidRPr="00FA33CE" w:rsidRDefault="00D75BFC" w:rsidP="00AF7573">
      <w:pPr>
        <w:pStyle w:val="NormaleWeb"/>
        <w:shd w:val="clear" w:color="auto" w:fill="FFFFFF"/>
        <w:spacing w:line="242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A33CE">
        <w:rPr>
          <w:rFonts w:ascii="Bookman Old Style" w:hAnsi="Bookman Old Style" w:cs="Arial"/>
          <w:color w:val="000000"/>
          <w:sz w:val="22"/>
          <w:szCs w:val="22"/>
        </w:rPr>
        <w:t xml:space="preserve">Il prestigioso trofeo che verrà assegnato alla squadra vincitrice è opera dell’artista gallipolino Roberto Perrone. Il trofeo è realizzato in terracotta, cartapesta e pietre locali per evidenziare al meglio l’espressione dell’artigianato salentino. La scultura si sviluppa con forme irregolari, quasi a ricordare le linee del mare. Elemento principale e comune è il mascherone in cartapesta di impronta greca caratterizzante gli elementi architettonici che ornano i balconi barocchi del centro storico di Gallipoli. Il tutto è collegato da linee marcate, quasi come solchi nella terra, che partono dalla stilizzazione della fontana greca, simbolo della storia, cultura e continuità della tradizione gallipolina. </w:t>
      </w:r>
    </w:p>
    <w:p w:rsidR="00D75BFC" w:rsidRPr="00FA33CE" w:rsidRDefault="00D75BFC" w:rsidP="00D75BFC">
      <w:pPr>
        <w:jc w:val="both"/>
        <w:rPr>
          <w:rFonts w:ascii="Bookman Old Style" w:hAnsi="Bookman Old Style"/>
        </w:rPr>
      </w:pPr>
      <w:r w:rsidRPr="00FA33CE">
        <w:rPr>
          <w:rFonts w:ascii="Bookman Old Style" w:hAnsi="Bookman Old Style"/>
        </w:rPr>
        <w:t>Notevoli le ricadute turistiche legate alla manifestazione sportiva derivanti dalle numerose presenze da parte delle famiglie che accompagnano i giovani calciatori alla scoperta del Salento e in termini di immagine e promozione per il territorio.</w:t>
      </w:r>
    </w:p>
    <w:p w:rsidR="00D75BFC" w:rsidRPr="00FA33CE" w:rsidRDefault="00D75BFC" w:rsidP="00D75BFC">
      <w:pPr>
        <w:jc w:val="both"/>
        <w:rPr>
          <w:rFonts w:ascii="Bookman Old Style" w:hAnsi="Bookman Old Style"/>
        </w:rPr>
      </w:pPr>
      <w:r w:rsidRPr="00FA33CE">
        <w:rPr>
          <w:rFonts w:ascii="Bookman Old Style" w:hAnsi="Bookman Old Style"/>
          <w:b/>
        </w:rPr>
        <w:t>Albo d’Oro</w:t>
      </w:r>
      <w:r w:rsidRPr="00FA33CE">
        <w:rPr>
          <w:rFonts w:ascii="Bookman Old Style" w:hAnsi="Bookman Old Style"/>
        </w:rPr>
        <w:t>: Albo d’oro: 2002 AS Bari – 2003 FC Juventus – 2004 FC Juventus – 2005 FC Inter – 2006 AC Milan – 2007 FC Inter – 2009 AC Milan – 2011 FC Inter – 2012 FC Inter – 2013 AC Milan – 2014 SSC Napoli – 2015 FC Inter</w:t>
      </w:r>
    </w:p>
    <w:p w:rsidR="00D75BFC" w:rsidRPr="00FA33CE" w:rsidRDefault="00D75BFC" w:rsidP="00D75BFC">
      <w:pPr>
        <w:jc w:val="both"/>
        <w:rPr>
          <w:rFonts w:ascii="Bookman Old Style" w:hAnsi="Bookman Old Style"/>
          <w:b/>
          <w:u w:val="single"/>
        </w:rPr>
      </w:pPr>
      <w:r w:rsidRPr="00FA33CE">
        <w:rPr>
          <w:rFonts w:ascii="Bookman Old Style" w:hAnsi="Bookman Old Style"/>
          <w:b/>
          <w:u w:val="single"/>
        </w:rPr>
        <w:t>SEGRETERIA ORGANIZZATIVA</w:t>
      </w:r>
    </w:p>
    <w:p w:rsidR="00D75BFC" w:rsidRPr="00FA33CE" w:rsidRDefault="00D75BFC" w:rsidP="00D75BFC">
      <w:pPr>
        <w:jc w:val="both"/>
        <w:rPr>
          <w:rFonts w:ascii="Bookman Old Style" w:hAnsi="Bookman Old Style"/>
          <w:b/>
        </w:rPr>
      </w:pPr>
      <w:r w:rsidRPr="00FA33CE">
        <w:rPr>
          <w:rFonts w:ascii="Bookman Old Style" w:hAnsi="Bookman Old Style"/>
          <w:b/>
        </w:rPr>
        <w:t xml:space="preserve">XIII Trofeo Caroli Hotels – Torneo Carnevale di Gallipoli – Coppa Santa Maria di Leuca                                </w:t>
      </w:r>
    </w:p>
    <w:p w:rsidR="00AF7573" w:rsidRDefault="00D75BFC" w:rsidP="00D75BFC">
      <w:pPr>
        <w:jc w:val="both"/>
        <w:rPr>
          <w:rFonts w:ascii="Bookman Old Style" w:hAnsi="Bookman Old Style"/>
          <w:b/>
        </w:rPr>
      </w:pPr>
      <w:r w:rsidRPr="00FA33CE">
        <w:rPr>
          <w:rFonts w:ascii="Bookman Old Style" w:hAnsi="Bookman Old Style"/>
          <w:b/>
        </w:rPr>
        <w:t xml:space="preserve">Mario Caputo - </w:t>
      </w:r>
      <w:hyperlink r:id="rId11" w:history="1">
        <w:r w:rsidR="00AF7573" w:rsidRPr="00723FE9">
          <w:rPr>
            <w:rStyle w:val="Collegamentoipertestuale"/>
            <w:rFonts w:ascii="Bookman Old Style" w:hAnsi="Bookman Old Style"/>
            <w:b/>
          </w:rPr>
          <w:t>mariocaputo@carolihotels.it</w:t>
        </w:r>
      </w:hyperlink>
      <w:r w:rsidR="00AF7573">
        <w:rPr>
          <w:rFonts w:ascii="Bookman Old Style" w:hAnsi="Bookman Old Style"/>
          <w:b/>
        </w:rPr>
        <w:t>;</w:t>
      </w:r>
    </w:p>
    <w:p w:rsidR="00D75BFC" w:rsidRPr="00FA33CE" w:rsidRDefault="00D75BFC" w:rsidP="00D75BFC">
      <w:pPr>
        <w:jc w:val="both"/>
        <w:rPr>
          <w:rFonts w:ascii="Bookman Old Style" w:hAnsi="Bookman Old Style"/>
          <w:b/>
        </w:rPr>
      </w:pPr>
      <w:r w:rsidRPr="00FA33CE">
        <w:rPr>
          <w:rFonts w:ascii="Bookman Old Style" w:hAnsi="Bookman Old Style"/>
          <w:b/>
        </w:rPr>
        <w:t>Daniele Pisacane - torneocarnevale@capodileuca.org</w:t>
      </w:r>
    </w:p>
    <w:p w:rsidR="00D75BFC" w:rsidRPr="00FA33CE" w:rsidRDefault="00D75BFC" w:rsidP="00D75BFC">
      <w:pPr>
        <w:jc w:val="both"/>
        <w:rPr>
          <w:rFonts w:ascii="Bookman Old Style" w:hAnsi="Bookman Old Style"/>
          <w:b/>
        </w:rPr>
      </w:pPr>
      <w:r w:rsidRPr="00FA33CE">
        <w:rPr>
          <w:rFonts w:ascii="Bookman Old Style" w:hAnsi="Bookman Old Style"/>
          <w:b/>
        </w:rPr>
        <w:t>Tel. 0833 202536 - Fax. 0833 202539</w:t>
      </w:r>
      <w:r w:rsidR="00AF7573">
        <w:rPr>
          <w:rFonts w:ascii="Bookman Old Style" w:hAnsi="Bookman Old Style"/>
          <w:b/>
        </w:rPr>
        <w:t xml:space="preserve"> - </w:t>
      </w:r>
      <w:r w:rsidRPr="00FA33CE">
        <w:rPr>
          <w:rFonts w:ascii="Bookman Old Style" w:hAnsi="Bookman Old Style"/>
          <w:b/>
        </w:rPr>
        <w:t>www.trofeocarolihotels.it</w:t>
      </w:r>
    </w:p>
    <w:p w:rsidR="00D75BFC" w:rsidRPr="00FA33CE" w:rsidRDefault="00D75BFC" w:rsidP="00D75BFC">
      <w:pPr>
        <w:jc w:val="both"/>
        <w:rPr>
          <w:rFonts w:ascii="Bookman Old Style" w:hAnsi="Bookman Old Style"/>
          <w:b/>
          <w:u w:val="single"/>
        </w:rPr>
      </w:pPr>
      <w:r w:rsidRPr="00FA33CE">
        <w:rPr>
          <w:rFonts w:ascii="Bookman Old Style" w:hAnsi="Bookman Old Style"/>
          <w:b/>
          <w:u w:val="single"/>
        </w:rPr>
        <w:t>Ufficio Stampa</w:t>
      </w:r>
    </w:p>
    <w:p w:rsidR="00CA7475" w:rsidRPr="00FA33CE" w:rsidRDefault="00D75BFC" w:rsidP="00D75BFC">
      <w:pPr>
        <w:jc w:val="both"/>
        <w:rPr>
          <w:rFonts w:ascii="Bookman Old Style" w:hAnsi="Bookman Old Style"/>
          <w:b/>
          <w:lang w:val="es-ES_tradnl"/>
        </w:rPr>
      </w:pPr>
      <w:r w:rsidRPr="00FA33CE">
        <w:rPr>
          <w:rFonts w:ascii="Bookman Old Style" w:hAnsi="Bookman Old Style"/>
          <w:b/>
          <w:lang w:val="es-ES_tradnl"/>
        </w:rPr>
        <w:t>Attilio Palma - ufficiostampa@carolihotels.it</w:t>
      </w:r>
    </w:p>
    <w:sectPr w:rsidR="00CA7475" w:rsidRPr="00FA33CE" w:rsidSect="00A518D6">
      <w:footerReference w:type="default" r:id="rId12"/>
      <w:pgSz w:w="11906" w:h="16838"/>
      <w:pgMar w:top="993" w:right="1134" w:bottom="1134" w:left="1134" w:header="708" w:footer="8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C8" w:rsidRDefault="002A6CC8" w:rsidP="00D75BFC">
      <w:pPr>
        <w:spacing w:after="0" w:line="240" w:lineRule="auto"/>
      </w:pPr>
      <w:r>
        <w:separator/>
      </w:r>
    </w:p>
  </w:endnote>
  <w:endnote w:type="continuationSeparator" w:id="0">
    <w:p w:rsidR="002A6CC8" w:rsidRDefault="002A6CC8" w:rsidP="00D7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C1" w:rsidRPr="00BE41CE" w:rsidRDefault="00F830B4" w:rsidP="00BE41CE">
    <w:pPr>
      <w:pStyle w:val="Pidipagina"/>
      <w:spacing w:after="0"/>
      <w:jc w:val="center"/>
      <w:rPr>
        <w:rFonts w:ascii="Bodoni MT" w:hAnsi="Bodoni MT"/>
        <w:b/>
        <w:color w:val="1F497D"/>
        <w:sz w:val="20"/>
        <w:szCs w:val="20"/>
      </w:rPr>
    </w:pPr>
    <w:r w:rsidRPr="00BE41CE">
      <w:rPr>
        <w:rFonts w:ascii="Bodoni MT" w:hAnsi="Bodoni MT"/>
        <w:b/>
        <w:color w:val="1F497D"/>
        <w:sz w:val="20"/>
        <w:szCs w:val="20"/>
      </w:rPr>
      <w:t>Segreteria Organizzativa</w:t>
    </w:r>
  </w:p>
  <w:p w:rsidR="00BE41CE" w:rsidRPr="00BE41CE" w:rsidRDefault="00F830B4" w:rsidP="00BE41CE">
    <w:pPr>
      <w:pStyle w:val="Pidipagina"/>
      <w:spacing w:after="0"/>
      <w:jc w:val="center"/>
      <w:rPr>
        <w:rFonts w:ascii="Bodoni MT" w:hAnsi="Bodoni MT"/>
        <w:b/>
        <w:color w:val="1F497D"/>
        <w:sz w:val="20"/>
        <w:szCs w:val="20"/>
      </w:rPr>
    </w:pPr>
    <w:r w:rsidRPr="00BE41CE">
      <w:rPr>
        <w:rFonts w:ascii="Bodoni MT" w:hAnsi="Bodoni MT"/>
        <w:b/>
        <w:color w:val="1F497D"/>
        <w:sz w:val="20"/>
        <w:szCs w:val="20"/>
      </w:rPr>
      <w:t>ASD Capo di Leuca – Lungomare C. Colombo, 61 – 73030 Santa Maria di Leuca (LE)</w:t>
    </w:r>
  </w:p>
  <w:p w:rsidR="00BE41CE" w:rsidRPr="002B614D" w:rsidRDefault="00D75BFC" w:rsidP="00BE41CE">
    <w:pPr>
      <w:pStyle w:val="Pidipagina"/>
      <w:spacing w:after="0"/>
      <w:jc w:val="center"/>
      <w:rPr>
        <w:rFonts w:ascii="Bodoni MT" w:hAnsi="Bodoni MT"/>
        <w:b/>
        <w:color w:val="1F497D"/>
        <w:sz w:val="20"/>
        <w:szCs w:val="20"/>
        <w:lang w:val="de-DE"/>
      </w:rPr>
    </w:pPr>
    <w:r w:rsidRPr="002B614D">
      <w:rPr>
        <w:rFonts w:ascii="Bodoni MT" w:hAnsi="Bodoni MT"/>
        <w:b/>
        <w:color w:val="1F497D"/>
        <w:sz w:val="20"/>
        <w:szCs w:val="20"/>
        <w:lang w:val="de-DE"/>
      </w:rPr>
      <w:t xml:space="preserve">Tel. 0833 202536 </w:t>
    </w:r>
    <w:r w:rsidR="00F830B4" w:rsidRPr="002B614D">
      <w:rPr>
        <w:rFonts w:ascii="Bodoni MT" w:hAnsi="Bodoni MT"/>
        <w:b/>
        <w:color w:val="1F497D"/>
        <w:sz w:val="20"/>
        <w:szCs w:val="20"/>
        <w:lang w:val="de-DE"/>
      </w:rPr>
      <w:t xml:space="preserve">– </w:t>
    </w:r>
    <w:r w:rsidRPr="002B614D">
      <w:rPr>
        <w:rFonts w:ascii="Bodoni MT" w:hAnsi="Bodoni MT"/>
        <w:b/>
        <w:color w:val="1F497D"/>
        <w:sz w:val="20"/>
        <w:szCs w:val="20"/>
        <w:lang w:val="de-DE"/>
      </w:rPr>
      <w:t xml:space="preserve">trofeo@carolihotels.it - torneocarnevale@capodileuca.org </w:t>
    </w:r>
  </w:p>
  <w:p w:rsidR="00BE41CE" w:rsidRPr="00BE41CE" w:rsidRDefault="00D75BFC" w:rsidP="00BE41CE">
    <w:pPr>
      <w:pStyle w:val="Pidipagina"/>
      <w:spacing w:after="0"/>
      <w:jc w:val="center"/>
      <w:rPr>
        <w:rFonts w:ascii="Bodoni MT" w:hAnsi="Bodoni MT"/>
        <w:b/>
        <w:color w:val="1F497D"/>
        <w:sz w:val="20"/>
        <w:szCs w:val="20"/>
        <w:lang w:val="en-US"/>
      </w:rPr>
    </w:pPr>
    <w:r>
      <w:rPr>
        <w:rFonts w:ascii="Bodoni MT" w:hAnsi="Bodoni MT"/>
        <w:b/>
        <w:color w:val="1F497D"/>
        <w:sz w:val="20"/>
        <w:szCs w:val="20"/>
      </w:rPr>
      <w:t>www.trofeocarolihotels.it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C8" w:rsidRDefault="002A6CC8" w:rsidP="00D75BFC">
      <w:pPr>
        <w:spacing w:after="0" w:line="240" w:lineRule="auto"/>
      </w:pPr>
      <w:r>
        <w:separator/>
      </w:r>
    </w:p>
  </w:footnote>
  <w:footnote w:type="continuationSeparator" w:id="0">
    <w:p w:rsidR="002A6CC8" w:rsidRDefault="002A6CC8" w:rsidP="00D7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5BFC"/>
    <w:rsid w:val="00040FC7"/>
    <w:rsid w:val="002A6CC8"/>
    <w:rsid w:val="002B614D"/>
    <w:rsid w:val="002B6913"/>
    <w:rsid w:val="00305C32"/>
    <w:rsid w:val="00326725"/>
    <w:rsid w:val="00334B43"/>
    <w:rsid w:val="003E543C"/>
    <w:rsid w:val="00407E2F"/>
    <w:rsid w:val="00431226"/>
    <w:rsid w:val="00440964"/>
    <w:rsid w:val="00505487"/>
    <w:rsid w:val="005148D8"/>
    <w:rsid w:val="00584CB0"/>
    <w:rsid w:val="00631CF6"/>
    <w:rsid w:val="007201F8"/>
    <w:rsid w:val="00736AB0"/>
    <w:rsid w:val="007A64B2"/>
    <w:rsid w:val="007D1051"/>
    <w:rsid w:val="00822BE7"/>
    <w:rsid w:val="00842A8E"/>
    <w:rsid w:val="0086617A"/>
    <w:rsid w:val="008D54E1"/>
    <w:rsid w:val="008E30CB"/>
    <w:rsid w:val="008E6A4C"/>
    <w:rsid w:val="0097430F"/>
    <w:rsid w:val="009A436E"/>
    <w:rsid w:val="009B6905"/>
    <w:rsid w:val="009F06A8"/>
    <w:rsid w:val="009F1E20"/>
    <w:rsid w:val="00A31013"/>
    <w:rsid w:val="00A515E5"/>
    <w:rsid w:val="00A518D6"/>
    <w:rsid w:val="00AF7573"/>
    <w:rsid w:val="00B75DF7"/>
    <w:rsid w:val="00C519AF"/>
    <w:rsid w:val="00C80D3B"/>
    <w:rsid w:val="00CA7475"/>
    <w:rsid w:val="00D75BFC"/>
    <w:rsid w:val="00DD18B8"/>
    <w:rsid w:val="00DD495A"/>
    <w:rsid w:val="00E64E39"/>
    <w:rsid w:val="00ED62D3"/>
    <w:rsid w:val="00F830B4"/>
    <w:rsid w:val="00FA33CE"/>
    <w:rsid w:val="00FE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BF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75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BFC"/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75BF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75B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75B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BFC"/>
    <w:rPr>
      <w:rFonts w:ascii="Lucida Grande" w:eastAsia="Calibr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BFC"/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B614D"/>
    <w:rPr>
      <w:b/>
      <w:bCs/>
    </w:rPr>
  </w:style>
  <w:style w:type="paragraph" w:styleId="NormaleWeb">
    <w:name w:val="Normal (Web)"/>
    <w:basedOn w:val="Normale"/>
    <w:uiPriority w:val="99"/>
    <w:unhideWhenUsed/>
    <w:rsid w:val="00FA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A33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BF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75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5BFC"/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D75BF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75B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D75BF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B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5BFC"/>
    <w:rPr>
      <w:rFonts w:ascii="Lucida Grande" w:eastAsia="Calibr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5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5BF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riocaputo@carolihotels.it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trofeocarolihotels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Centro2</cp:lastModifiedBy>
  <cp:revision>6</cp:revision>
  <dcterms:created xsi:type="dcterms:W3CDTF">2016-01-08T13:43:00Z</dcterms:created>
  <dcterms:modified xsi:type="dcterms:W3CDTF">2016-01-08T14:48:00Z</dcterms:modified>
</cp:coreProperties>
</file>